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ind w:left="720" w:hanging="360"/>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Ozdób choinkę, by wyglądała tak, jak ta, którą masz w domu.</w:t>
      </w:r>
    </w:p>
    <w:p w:rsidR="00000000" w:rsidDel="00000000" w:rsidP="00000000" w:rsidRDefault="00000000" w:rsidRPr="00000000" w14:paraId="00000002">
      <w:pPr>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5102063" cy="7219519"/>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102063" cy="721951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5">
      <w:pPr>
        <w:spacing w:after="200" w:before="240" w:line="276" w:lineRule="auto"/>
        <w:ind w:left="0" w:firstLine="0"/>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6">
      <w:pPr>
        <w:numPr>
          <w:ilvl w:val="0"/>
          <w:numId w:val="3"/>
        </w:numPr>
        <w:spacing w:after="200" w:before="240" w:line="276" w:lineRule="auto"/>
        <w:ind w:left="720" w:hanging="360"/>
        <w:rPr>
          <w:rFonts w:ascii="Proxima Nova" w:cs="Proxima Nova" w:eastAsia="Proxima Nova" w:hAnsi="Proxima Nova"/>
          <w:b w:val="1"/>
          <w:sz w:val="28"/>
          <w:szCs w:val="28"/>
          <w:u w:val="none"/>
        </w:rPr>
      </w:pPr>
      <w:r w:rsidDel="00000000" w:rsidR="00000000" w:rsidRPr="00000000">
        <w:rPr>
          <w:rFonts w:ascii="Proxima Nova" w:cs="Proxima Nova" w:eastAsia="Proxima Nova" w:hAnsi="Proxima Nova"/>
          <w:b w:val="1"/>
          <w:sz w:val="28"/>
          <w:szCs w:val="28"/>
          <w:rtl w:val="0"/>
        </w:rPr>
        <w:t xml:space="preserve">Z czym kojarzy Ci się pojęcie  - ,,świąteczne tradycje"? Wymień kilka tradycji, które praktykowane są u Ciebie w domu.</w:t>
      </w:r>
    </w:p>
    <w:p w:rsidR="00000000" w:rsidDel="00000000" w:rsidP="00000000" w:rsidRDefault="00000000" w:rsidRPr="00000000" w14:paraId="00000007">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8">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9">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A">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B">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C">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D">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E">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F">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0">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1">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2">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3">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4">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5">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6">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7">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8">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9">
      <w:pPr>
        <w:spacing w:after="200" w:before="240"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A">
      <w:pPr>
        <w:spacing w:after="200" w:before="240" w:line="276" w:lineRule="auto"/>
        <w:ind w:left="0" w:firstLine="0"/>
        <w:jc w:val="left"/>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B">
      <w:pPr>
        <w:numPr>
          <w:ilvl w:val="0"/>
          <w:numId w:val="3"/>
        </w:numPr>
        <w:spacing w:after="200" w:before="240" w:line="276" w:lineRule="auto"/>
        <w:ind w:left="720" w:hanging="360"/>
        <w:jc w:val="left"/>
        <w:rPr>
          <w:rFonts w:ascii="Proxima Nova" w:cs="Proxima Nova" w:eastAsia="Proxima Nova" w:hAnsi="Proxima Nova"/>
          <w:b w:val="1"/>
          <w:sz w:val="28"/>
          <w:szCs w:val="28"/>
          <w:u w:val="none"/>
        </w:rPr>
      </w:pPr>
      <w:r w:rsidDel="00000000" w:rsidR="00000000" w:rsidRPr="00000000">
        <w:rPr>
          <w:rFonts w:ascii="Proxima Nova" w:cs="Proxima Nova" w:eastAsia="Proxima Nova" w:hAnsi="Proxima Nova"/>
          <w:b w:val="1"/>
          <w:sz w:val="28"/>
          <w:szCs w:val="28"/>
          <w:rtl w:val="0"/>
        </w:rPr>
        <w:t xml:space="preserve">Połącz kropki.</w:t>
      </w:r>
    </w:p>
    <w:p w:rsidR="00000000" w:rsidDel="00000000" w:rsidP="00000000" w:rsidRDefault="00000000" w:rsidRPr="00000000" w14:paraId="0000001C">
      <w:pPr>
        <w:spacing w:after="200" w:before="240" w:line="276" w:lineRule="auto"/>
        <w:jc w:val="center"/>
        <w:rPr>
          <w:rFonts w:ascii="Calibri" w:cs="Calibri" w:eastAsia="Calibri" w:hAnsi="Calibri"/>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4584163" cy="597693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84163" cy="597693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numPr>
          <w:ilvl w:val="0"/>
          <w:numId w:val="3"/>
        </w:numPr>
        <w:ind w:left="720" w:hanging="360"/>
        <w:rPr>
          <w:rFonts w:ascii="Proxima Nova" w:cs="Proxima Nova" w:eastAsia="Proxima Nova" w:hAnsi="Proxima Nova"/>
          <w:b w:val="1"/>
          <w:sz w:val="28"/>
          <w:szCs w:val="28"/>
          <w:u w:val="none"/>
        </w:rPr>
      </w:pPr>
      <w:r w:rsidDel="00000000" w:rsidR="00000000" w:rsidRPr="00000000">
        <w:rPr>
          <w:rFonts w:ascii="Proxima Nova" w:cs="Proxima Nova" w:eastAsia="Proxima Nova" w:hAnsi="Proxima Nova"/>
          <w:b w:val="1"/>
          <w:sz w:val="28"/>
          <w:szCs w:val="28"/>
          <w:rtl w:val="0"/>
        </w:rPr>
        <w:t xml:space="preserve">Quiz.</w:t>
      </w:r>
    </w:p>
    <w:p w:rsidR="00000000" w:rsidDel="00000000" w:rsidP="00000000" w:rsidRDefault="00000000" w:rsidRPr="00000000" w14:paraId="0000001E">
      <w:pPr>
        <w:ind w:left="720" w:firstLine="0"/>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1. Jak nazywa się okres przygotowawczy do Świąt Bożego Narodzenia?</w:t>
      </w:r>
    </w:p>
    <w:p w:rsidR="00000000" w:rsidDel="00000000" w:rsidP="00000000" w:rsidRDefault="00000000" w:rsidRPr="00000000" w14:paraId="0000001F">
      <w:pPr>
        <w:numPr>
          <w:ilvl w:val="0"/>
          <w:numId w:val="4"/>
        </w:numPr>
        <w:ind w:left="144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Wielki Post</w:t>
      </w:r>
    </w:p>
    <w:p w:rsidR="00000000" w:rsidDel="00000000" w:rsidP="00000000" w:rsidRDefault="00000000" w:rsidRPr="00000000" w14:paraId="00000020">
      <w:pPr>
        <w:numPr>
          <w:ilvl w:val="0"/>
          <w:numId w:val="4"/>
        </w:numPr>
        <w:ind w:left="144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Adwent</w:t>
      </w:r>
    </w:p>
    <w:p w:rsidR="00000000" w:rsidDel="00000000" w:rsidP="00000000" w:rsidRDefault="00000000" w:rsidRPr="00000000" w14:paraId="00000021">
      <w:pPr>
        <w:numPr>
          <w:ilvl w:val="0"/>
          <w:numId w:val="4"/>
        </w:numPr>
        <w:ind w:left="144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Triduum</w:t>
      </w:r>
    </w:p>
    <w:p w:rsidR="00000000" w:rsidDel="00000000" w:rsidP="00000000" w:rsidRDefault="00000000" w:rsidRPr="00000000" w14:paraId="00000022">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2. Na jakie nabożeństwo uczęszczamy podczas okresu przygotowania?</w:t>
      </w:r>
    </w:p>
    <w:p w:rsidR="00000000" w:rsidDel="00000000" w:rsidP="00000000" w:rsidRDefault="00000000" w:rsidRPr="00000000" w14:paraId="00000024">
      <w:pPr>
        <w:numPr>
          <w:ilvl w:val="0"/>
          <w:numId w:val="5"/>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Roraty</w:t>
      </w:r>
    </w:p>
    <w:p w:rsidR="00000000" w:rsidDel="00000000" w:rsidP="00000000" w:rsidRDefault="00000000" w:rsidRPr="00000000" w14:paraId="00000025">
      <w:pPr>
        <w:numPr>
          <w:ilvl w:val="0"/>
          <w:numId w:val="5"/>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Różaniec</w:t>
      </w:r>
    </w:p>
    <w:p w:rsidR="00000000" w:rsidDel="00000000" w:rsidP="00000000" w:rsidRDefault="00000000" w:rsidRPr="00000000" w14:paraId="00000026">
      <w:pPr>
        <w:numPr>
          <w:ilvl w:val="0"/>
          <w:numId w:val="5"/>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Majówka</w:t>
      </w:r>
    </w:p>
    <w:p w:rsidR="00000000" w:rsidDel="00000000" w:rsidP="00000000" w:rsidRDefault="00000000" w:rsidRPr="00000000" w14:paraId="00000027">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3. Jaką nazwę nosi Msza Święta, która rozpoczyna się w Wigilię o 24:00?</w:t>
      </w:r>
    </w:p>
    <w:p w:rsidR="00000000" w:rsidDel="00000000" w:rsidP="00000000" w:rsidRDefault="00000000" w:rsidRPr="00000000" w14:paraId="00000029">
      <w:pPr>
        <w:numPr>
          <w:ilvl w:val="0"/>
          <w:numId w:val="1"/>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Roratka</w:t>
      </w:r>
    </w:p>
    <w:p w:rsidR="00000000" w:rsidDel="00000000" w:rsidP="00000000" w:rsidRDefault="00000000" w:rsidRPr="00000000" w14:paraId="0000002A">
      <w:pPr>
        <w:numPr>
          <w:ilvl w:val="0"/>
          <w:numId w:val="1"/>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Msza Wigilijna</w:t>
      </w:r>
    </w:p>
    <w:p w:rsidR="00000000" w:rsidDel="00000000" w:rsidP="00000000" w:rsidRDefault="00000000" w:rsidRPr="00000000" w14:paraId="0000002B">
      <w:pPr>
        <w:numPr>
          <w:ilvl w:val="0"/>
          <w:numId w:val="1"/>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Pasterka</w:t>
      </w:r>
    </w:p>
    <w:p w:rsidR="00000000" w:rsidDel="00000000" w:rsidP="00000000" w:rsidRDefault="00000000" w:rsidRPr="00000000" w14:paraId="0000002C">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D">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5. Odpowiedz - PRAWDA/FAŁSZ.</w:t>
      </w:r>
    </w:p>
    <w:p w:rsidR="00000000" w:rsidDel="00000000" w:rsidP="00000000" w:rsidRDefault="00000000" w:rsidRPr="00000000" w14:paraId="0000002F">
      <w:pPr>
        <w:numPr>
          <w:ilvl w:val="0"/>
          <w:numId w:val="2"/>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Jedną z tradycji bożonarodzeniowych jest łamanie się opłatkiem. P/F</w:t>
      </w:r>
    </w:p>
    <w:p w:rsidR="00000000" w:rsidDel="00000000" w:rsidP="00000000" w:rsidRDefault="00000000" w:rsidRPr="00000000" w14:paraId="00000030">
      <w:pPr>
        <w:numPr>
          <w:ilvl w:val="0"/>
          <w:numId w:val="2"/>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Pasterka to świeca wigilijna.  P/F</w:t>
      </w:r>
    </w:p>
    <w:p w:rsidR="00000000" w:rsidDel="00000000" w:rsidP="00000000" w:rsidRDefault="00000000" w:rsidRPr="00000000" w14:paraId="00000031">
      <w:pPr>
        <w:numPr>
          <w:ilvl w:val="0"/>
          <w:numId w:val="2"/>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Jedną z tradycyjnych potraw wigilijnych jest karp. P/F</w:t>
      </w:r>
    </w:p>
    <w:p w:rsidR="00000000" w:rsidDel="00000000" w:rsidP="00000000" w:rsidRDefault="00000000" w:rsidRPr="00000000" w14:paraId="00000032">
      <w:pPr>
        <w:numPr>
          <w:ilvl w:val="0"/>
          <w:numId w:val="2"/>
        </w:numPr>
        <w:ind w:left="720" w:hanging="360"/>
        <w:rPr>
          <w:rFonts w:ascii="Proxima Nova" w:cs="Proxima Nova" w:eastAsia="Proxima Nova" w:hAnsi="Proxima Nova"/>
          <w:sz w:val="28"/>
          <w:szCs w:val="28"/>
          <w:u w:val="none"/>
        </w:rPr>
      </w:pPr>
      <w:r w:rsidDel="00000000" w:rsidR="00000000" w:rsidRPr="00000000">
        <w:rPr>
          <w:rFonts w:ascii="Proxima Nova" w:cs="Proxima Nova" w:eastAsia="Proxima Nova" w:hAnsi="Proxima Nova"/>
          <w:sz w:val="28"/>
          <w:szCs w:val="28"/>
          <w:rtl w:val="0"/>
        </w:rPr>
        <w:t xml:space="preserve">Uczestnictwo w roratach jest jedną z form przygotowania się na przyjście Dzieciątka Jezus. P/F</w:t>
      </w:r>
    </w:p>
    <w:p w:rsidR="00000000" w:rsidDel="00000000" w:rsidP="00000000" w:rsidRDefault="00000000" w:rsidRPr="00000000" w14:paraId="00000033">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4">
      <w:pPr>
        <w:rPr>
          <w:rFonts w:ascii="Proxima Nova" w:cs="Proxima Nova" w:eastAsia="Proxima Nova" w:hAnsi="Proxima Nova"/>
          <w:sz w:val="28"/>
          <w:szCs w:val="28"/>
        </w:rPr>
      </w:pPr>
      <w:r w:rsidDel="00000000" w:rsidR="00000000" w:rsidRPr="00000000">
        <w:rPr>
          <w:rFonts w:ascii="Proxima Nova" w:cs="Proxima Nova" w:eastAsia="Proxima Nova" w:hAnsi="Proxima Nova"/>
          <w:sz w:val="28"/>
          <w:szCs w:val="28"/>
          <w:rtl w:val="0"/>
        </w:rPr>
        <w:t xml:space="preserve">Boże Narodzenie to bardzo ważne święto, dla każdej wierzącej osoby, ponieważ to właśnie wtedy Pan Jezus przychodzi na świat. Robi to, bo nas kocha. My także powinniśmy pokazywać Mu, jak bardzo go kochamy. Nie tylko w okresie świąt, choć wtedy na pewno jest łatwiej z powodu atmosfery, która panuje. Pamiętajmy jednak, żeby poza okresem świąt również starać się czynić dobro i postępować tak, byśmy widzieli swoje dobre uczynki.</w:t>
      </w:r>
    </w:p>
    <w:p w:rsidR="00000000" w:rsidDel="00000000" w:rsidP="00000000" w:rsidRDefault="00000000" w:rsidRPr="00000000" w14:paraId="00000035">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sz w:val="28"/>
          <w:szCs w:val="28"/>
        </w:rPr>
      </w:pPr>
      <w:r w:rsidDel="00000000" w:rsidR="00000000" w:rsidRPr="00000000">
        <w:rPr>
          <w:rFonts w:ascii="Proxima Nova" w:cs="Proxima Nova" w:eastAsia="Proxima Nova" w:hAnsi="Proxima Nova"/>
          <w:b w:val="1"/>
          <w:sz w:val="28"/>
          <w:szCs w:val="28"/>
          <w:rtl w:val="0"/>
        </w:rPr>
        <w:t xml:space="preserve">Postanowienie: </w:t>
      </w:r>
      <w:r w:rsidDel="00000000" w:rsidR="00000000" w:rsidRPr="00000000">
        <w:rPr>
          <w:rFonts w:ascii="Proxima Nova" w:cs="Proxima Nova" w:eastAsia="Proxima Nova" w:hAnsi="Proxima Nova"/>
          <w:sz w:val="28"/>
          <w:szCs w:val="28"/>
          <w:rtl w:val="0"/>
        </w:rPr>
        <w:t xml:space="preserve">Pomogę rodzicom w przygotowaniach do świąt. </w:t>
      </w:r>
    </w:p>
    <w:p w:rsidR="00000000" w:rsidDel="00000000" w:rsidP="00000000" w:rsidRDefault="00000000" w:rsidRPr="00000000" w14:paraId="00000037">
      <w:pPr>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38">
      <w:pPr>
        <w:rPr>
          <w:rFonts w:ascii="Proxima Nova" w:cs="Proxima Nova" w:eastAsia="Proxima Nova" w:hAnsi="Proxima Nova"/>
          <w:b w:val="1"/>
          <w:i w:val="1"/>
          <w:sz w:val="28"/>
          <w:szCs w:val="28"/>
          <w:u w:val="single"/>
        </w:rPr>
      </w:pPr>
      <w:r w:rsidDel="00000000" w:rsidR="00000000" w:rsidRPr="00000000">
        <w:rPr>
          <w:rFonts w:ascii="Proxima Nova" w:cs="Proxima Nova" w:eastAsia="Proxima Nova" w:hAnsi="Proxima Nova"/>
          <w:b w:val="1"/>
          <w:sz w:val="28"/>
          <w:szCs w:val="28"/>
          <w:rtl w:val="0"/>
        </w:rPr>
        <w:t xml:space="preserve">Fragment Pisma Świętego na Wigilię: </w:t>
      </w:r>
      <w:r w:rsidDel="00000000" w:rsidR="00000000" w:rsidRPr="00000000">
        <w:rPr>
          <w:rFonts w:ascii="Proxima Nova" w:cs="Proxima Nova" w:eastAsia="Proxima Nova" w:hAnsi="Proxima Nova"/>
          <w:b w:val="1"/>
          <w:i w:val="1"/>
          <w:sz w:val="28"/>
          <w:szCs w:val="28"/>
          <w:u w:val="single"/>
          <w:rtl w:val="0"/>
        </w:rPr>
        <w:t xml:space="preserve">Łk 2, 1-14</w:t>
      </w:r>
    </w:p>
    <w:p w:rsidR="00000000" w:rsidDel="00000000" w:rsidP="00000000" w:rsidRDefault="00000000" w:rsidRPr="00000000" w14:paraId="00000039">
      <w:pPr>
        <w:rPr>
          <w:rFonts w:ascii="Proxima Nova" w:cs="Proxima Nova" w:eastAsia="Proxima Nova" w:hAnsi="Proxima Nova"/>
          <w:b w:val="1"/>
          <w:i w:val="1"/>
          <w:sz w:val="28"/>
          <w:szCs w:val="28"/>
          <w:u w:val="single"/>
        </w:rPr>
      </w:pPr>
      <w:r w:rsidDel="00000000" w:rsidR="00000000" w:rsidRPr="00000000">
        <w:rPr>
          <w:rtl w:val="0"/>
        </w:rPr>
      </w:r>
    </w:p>
    <w:p w:rsidR="00000000" w:rsidDel="00000000" w:rsidP="00000000" w:rsidRDefault="00000000" w:rsidRPr="00000000" w14:paraId="0000003A">
      <w:pPr>
        <w:rPr>
          <w:rFonts w:ascii="Proxima Nova" w:cs="Proxima Nova" w:eastAsia="Proxima Nova" w:hAnsi="Proxima Nova"/>
          <w:b w:val="1"/>
          <w:i w:val="1"/>
          <w:sz w:val="28"/>
          <w:szCs w:val="28"/>
          <w:u w:val="single"/>
        </w:rPr>
      </w:pPr>
      <w:r w:rsidDel="00000000" w:rsidR="00000000" w:rsidRPr="00000000">
        <w:rPr>
          <w:rtl w:val="0"/>
        </w:rPr>
      </w:r>
    </w:p>
    <w:p w:rsidR="00000000" w:rsidDel="00000000" w:rsidP="00000000" w:rsidRDefault="00000000" w:rsidRPr="00000000" w14:paraId="0000003B">
      <w:pPr>
        <w:jc w:val="center"/>
        <w:rPr>
          <w:rFonts w:ascii="Proxima Nova" w:cs="Proxima Nova" w:eastAsia="Proxima Nova" w:hAnsi="Proxima Nova"/>
          <w:b w:val="1"/>
          <w:color w:val="38761d"/>
          <w:sz w:val="40"/>
          <w:szCs w:val="40"/>
        </w:rPr>
      </w:pPr>
      <w:r w:rsidDel="00000000" w:rsidR="00000000" w:rsidRPr="00000000">
        <w:rPr>
          <w:rFonts w:ascii="Proxima Nova" w:cs="Proxima Nova" w:eastAsia="Proxima Nova" w:hAnsi="Proxima Nova"/>
          <w:b w:val="1"/>
          <w:color w:val="ff0000"/>
          <w:sz w:val="40"/>
          <w:szCs w:val="40"/>
          <w:rtl w:val="0"/>
        </w:rPr>
        <w:t xml:space="preserve">Wesołych </w:t>
      </w:r>
      <w:r w:rsidDel="00000000" w:rsidR="00000000" w:rsidRPr="00000000">
        <w:rPr>
          <w:rFonts w:ascii="Proxima Nova" w:cs="Proxima Nova" w:eastAsia="Proxima Nova" w:hAnsi="Proxima Nova"/>
          <w:b w:val="1"/>
          <w:color w:val="38761d"/>
          <w:sz w:val="40"/>
          <w:szCs w:val="40"/>
          <w:rtl w:val="0"/>
        </w:rPr>
        <w:t xml:space="preserve">Świąt!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